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D2" w:rsidRPr="00A020D5" w:rsidRDefault="00E03B3D" w:rsidP="00A020D5">
      <w:pPr>
        <w:pStyle w:val="a3"/>
        <w:jc w:val="center"/>
        <w:rPr>
          <w:rFonts w:ascii="Arial" w:hAnsi="Arial" w:cs="Arial"/>
          <w:sz w:val="36"/>
          <w:szCs w:val="36"/>
        </w:rPr>
      </w:pPr>
      <w:r w:rsidRPr="00A020D5">
        <w:rPr>
          <w:rFonts w:ascii="Arial" w:hAnsi="Arial" w:cs="Arial"/>
          <w:sz w:val="36"/>
          <w:szCs w:val="36"/>
        </w:rPr>
        <w:t>Combinatorial Micromechanics</w:t>
      </w:r>
    </w:p>
    <w:p w:rsidR="000622D7" w:rsidRPr="00E03B3D" w:rsidRDefault="000622D7" w:rsidP="00F304D2">
      <w:pPr>
        <w:rPr>
          <w:rFonts w:ascii="Arial" w:hAnsi="Arial" w:cs="Arial"/>
          <w:b/>
          <w:bCs/>
          <w:sz w:val="24"/>
          <w:szCs w:val="24"/>
        </w:rPr>
      </w:pPr>
    </w:p>
    <w:p w:rsidR="008003C2" w:rsidRPr="003F5B01" w:rsidRDefault="00D60A89" w:rsidP="00F304D2">
      <w:pPr>
        <w:jc w:val="center"/>
        <w:rPr>
          <w:rFonts w:ascii="Arial" w:hAnsi="Arial" w:cs="Arial"/>
          <w:bCs/>
          <w:sz w:val="32"/>
          <w:szCs w:val="32"/>
        </w:rPr>
      </w:pPr>
      <w:r w:rsidRPr="003F5B01">
        <w:rPr>
          <w:rFonts w:ascii="Arial" w:hAnsi="Arial" w:cs="Arial"/>
          <w:bCs/>
          <w:sz w:val="32"/>
          <w:szCs w:val="32"/>
        </w:rPr>
        <w:t>Jeffrey</w:t>
      </w:r>
      <w:r w:rsidR="007D6827" w:rsidRPr="003F5B01">
        <w:rPr>
          <w:rFonts w:ascii="Arial" w:hAnsi="Arial" w:cs="Arial"/>
          <w:bCs/>
          <w:sz w:val="32"/>
          <w:szCs w:val="32"/>
        </w:rPr>
        <w:t xml:space="preserve"> M.</w:t>
      </w:r>
      <w:r w:rsidR="008003C2" w:rsidRPr="003F5B01">
        <w:rPr>
          <w:rFonts w:ascii="Arial" w:hAnsi="Arial" w:cs="Arial"/>
          <w:bCs/>
          <w:sz w:val="32"/>
          <w:szCs w:val="32"/>
        </w:rPr>
        <w:t xml:space="preserve"> Wheeler</w:t>
      </w:r>
    </w:p>
    <w:p w:rsidR="00BD0031" w:rsidRPr="003F5B01" w:rsidRDefault="00BD0031" w:rsidP="00F304D2">
      <w:pPr>
        <w:jc w:val="center"/>
        <w:rPr>
          <w:rFonts w:ascii="Arial" w:hAnsi="Arial" w:cs="Arial"/>
          <w:bCs/>
          <w:sz w:val="28"/>
        </w:rPr>
      </w:pPr>
      <w:r w:rsidRPr="003F5B01">
        <w:rPr>
          <w:rFonts w:ascii="Arial" w:hAnsi="Arial" w:cs="Arial"/>
          <w:sz w:val="20"/>
          <w:szCs w:val="16"/>
        </w:rPr>
        <w:t xml:space="preserve">Laboratory for Nanometallurgy, Department of Materials, </w:t>
      </w:r>
      <w:r w:rsidR="00E03B3D" w:rsidRPr="003F5B01">
        <w:rPr>
          <w:rFonts w:ascii="Arial" w:hAnsi="Arial" w:cs="Arial"/>
          <w:sz w:val="20"/>
          <w:szCs w:val="16"/>
        </w:rPr>
        <w:br/>
      </w:r>
      <w:r w:rsidRPr="003F5B01">
        <w:rPr>
          <w:rFonts w:ascii="Arial" w:hAnsi="Arial" w:cs="Arial"/>
          <w:sz w:val="20"/>
          <w:szCs w:val="16"/>
        </w:rPr>
        <w:t>ETH Zurich, Vladimir-Prelog-Weg 5, CH-8093 Zurich, Switzerland</w:t>
      </w:r>
    </w:p>
    <w:p w:rsidR="00F304D2" w:rsidRPr="0099519D" w:rsidRDefault="00F304D2" w:rsidP="00F304D2">
      <w:pPr>
        <w:jc w:val="center"/>
        <w:rPr>
          <w:rFonts w:ascii="Arial" w:hAnsi="Arial" w:cs="Arial"/>
          <w:b/>
          <w:bCs/>
        </w:rPr>
      </w:pPr>
    </w:p>
    <w:p w:rsidR="00E06D46" w:rsidRPr="0099519D" w:rsidRDefault="00E03B3D" w:rsidP="00506F86">
      <w:pPr>
        <w:ind w:firstLine="567"/>
        <w:jc w:val="both"/>
        <w:rPr>
          <w:rFonts w:ascii="Arial" w:hAnsi="Arial" w:cs="Arial"/>
        </w:rPr>
      </w:pPr>
      <w:r w:rsidRPr="0099519D">
        <w:rPr>
          <w:rFonts w:ascii="Arial" w:hAnsi="Arial" w:cs="Arial"/>
        </w:rPr>
        <w:t xml:space="preserve">Micromechanical testing has made significant progress in the last few decades. </w:t>
      </w:r>
      <w:r w:rsidR="00177D9F" w:rsidRPr="0099519D">
        <w:rPr>
          <w:rFonts w:ascii="Arial" w:hAnsi="Arial" w:cs="Arial"/>
        </w:rPr>
        <w:t>Advances in instrumentation and techniques have developed new geometries for measuring uniaxial strength and fracture toughness at very small length scales</w:t>
      </w:r>
      <w:r w:rsidR="00995B68">
        <w:rPr>
          <w:rFonts w:ascii="Arial" w:hAnsi="Arial" w:cs="Arial"/>
        </w:rPr>
        <w:fldChar w:fldCharType="begin"/>
      </w:r>
      <w:r w:rsidR="003F5B01">
        <w:rPr>
          <w:rFonts w:ascii="Arial" w:hAnsi="Arial" w:cs="Arial"/>
        </w:rPr>
        <w:instrText xml:space="preserve"> ADDIN EN.CITE &lt;EndNote&gt;&lt;Cite&gt;&lt;Author&gt;Pharr&lt;/Author&gt;&lt;Year&gt;2015&lt;/Year&gt;&lt;RecNum&gt;15612&lt;/RecNum&gt;&lt;DisplayText&gt;[1]&lt;/DisplayText&gt;&lt;record&gt;&lt;rec-number&gt;15612&lt;/rec-number&gt;&lt;foreign-keys&gt;&lt;key app="EN" db-id="zftstxxshp20wves0t659592szaf0desxzr2" timestamp="1492183005"&gt;15612&lt;/key&gt;&lt;/foreign-keys&gt;&lt;ref-type name="Journal Article"&gt;17&lt;/ref-type&gt;&lt;contributors&gt;&lt;authors&gt;&lt;author&gt;Pharr, George M.&lt;/author&gt;&lt;/authors&gt;&lt;/contributors&gt;&lt;titles&gt;&lt;title&gt;Recent advances in small-scale mechanical property measurement by nanoindentation&lt;/title&gt;&lt;secondary-title&gt;Current Opinion in Solid State and Materials Science&lt;/secondary-title&gt;&lt;/titles&gt;&lt;periodical&gt;&lt;full-title&gt;Current Opinion in Solid State and Materials Science&lt;/full-title&gt;&lt;/periodical&gt;&lt;pages&gt;315-316&lt;/pages&gt;&lt;volume&gt;19&lt;/volume&gt;&lt;number&gt;6&lt;/number&gt;&lt;dates&gt;&lt;year&gt;2015&lt;/year&gt;&lt;pub-dates&gt;&lt;date&gt;12//&lt;/date&gt;&lt;/pub-dates&gt;&lt;/dates&gt;&lt;isbn&gt;1359-0286&lt;/isbn&gt;&lt;urls&gt;&lt;related-urls&gt;&lt;url&gt;http://www.sciencedirect.com/science/article/pii/S1359028615000443&lt;/url&gt;&lt;/related-urls&gt;&lt;/urls&gt;&lt;electronic-resource-num&gt;http://doi.org/10.1016/j.cossms.2015.08.002&lt;/electronic-resource-num&gt;&lt;/record&gt;&lt;/Cite&gt;&lt;/EndNote&gt;</w:instrText>
      </w:r>
      <w:r w:rsidR="00995B68">
        <w:rPr>
          <w:rFonts w:ascii="Arial" w:hAnsi="Arial" w:cs="Arial"/>
        </w:rPr>
        <w:fldChar w:fldCharType="separate"/>
      </w:r>
      <w:r w:rsidR="003F5B01">
        <w:rPr>
          <w:rFonts w:ascii="Arial" w:hAnsi="Arial" w:cs="Arial"/>
          <w:noProof/>
        </w:rPr>
        <w:t>[1]</w:t>
      </w:r>
      <w:r w:rsidR="00995B68">
        <w:rPr>
          <w:rFonts w:ascii="Arial" w:hAnsi="Arial" w:cs="Arial"/>
        </w:rPr>
        <w:fldChar w:fldCharType="end"/>
      </w:r>
      <w:r w:rsidR="00177D9F" w:rsidRPr="0099519D">
        <w:rPr>
          <w:rFonts w:ascii="Arial" w:hAnsi="Arial" w:cs="Arial"/>
        </w:rPr>
        <w:t>.In addition to increasing the test space envelope in terms of smaller sizes</w:t>
      </w:r>
      <w:bookmarkStart w:id="0" w:name="_GoBack"/>
      <w:bookmarkEnd w:id="0"/>
      <w:r w:rsidR="00177D9F" w:rsidRPr="0099519D">
        <w:rPr>
          <w:rFonts w:ascii="Arial" w:hAnsi="Arial" w:cs="Arial"/>
        </w:rPr>
        <w:t>, the development of displacement controlled systems has allowed these properties to be investigated over a wide range of strain rates, even within single samples using strain rate jump and stress relaxation techniques</w:t>
      </w:r>
      <w:r w:rsidR="00995B68" w:rsidRPr="0099519D">
        <w:rPr>
          <w:rFonts w:ascii="Arial" w:hAnsi="Arial" w:cs="Arial"/>
        </w:rPr>
        <w:fldChar w:fldCharType="begin"/>
      </w:r>
      <w:r w:rsidR="003F5B01">
        <w:rPr>
          <w:rFonts w:ascii="Arial" w:hAnsi="Arial" w:cs="Arial"/>
        </w:rPr>
        <w:instrText xml:space="preserve"> ADDIN EN.CITE &lt;EndNote&gt;&lt;Cite&gt;&lt;Author&gt;Wehrs&lt;/Author&gt;&lt;Year&gt;2017&lt;/Year&gt;&lt;RecNum&gt;15605&lt;/RecNum&gt;&lt;DisplayText&gt;[2]&lt;/DisplayText&gt;&lt;record&gt;&lt;rec-number&gt;15605&lt;/rec-number&gt;&lt;foreign-keys&gt;&lt;key app="EN" db-id="zftstxxshp20wves0t659592szaf0desxzr2" timestamp="1489409724"&gt;15605&lt;/key&gt;&lt;/foreign-keys&gt;&lt;ref-type name="Journal Article"&gt;17&lt;/ref-type&gt;&lt;contributors&gt;&lt;authors&gt;&lt;author&gt;Wehrs, Juri&lt;/author&gt;&lt;author&gt;Deckarm, Michael J.&lt;/author&gt;&lt;author&gt;Wheeler, Jeffrey M.&lt;/author&gt;&lt;author&gt;Maeder, Xavier&lt;/author&gt;&lt;author&gt;Birringer, Rainer&lt;/author&gt;&lt;author&gt;Mischler, Stefano&lt;/author&gt;&lt;author&gt;Michler, Johann&lt;/author&gt;&lt;/authors&gt;&lt;/contributors&gt;&lt;titles&gt;&lt;title&gt;Elevated temperature, micro-compression transient plasticity tests on nanocrystalline Palladium-Gold: Probing activation parameters at the lower limit of crystallinity&lt;/title&gt;&lt;secondary-title&gt;Acta Materialia&lt;/secondary-title&gt;&lt;/titles&gt;&lt;periodical&gt;&lt;full-title&gt;Acta Materialia&lt;/full-title&gt;&lt;/periodical&gt;&lt;pages&gt;124-137&lt;/pages&gt;&lt;volume&gt;129&lt;/volume&gt;&lt;keywords&gt;&lt;keyword&gt;Nanocrystalline&lt;/keyword&gt;&lt;keyword&gt;Micropillar compression&lt;/keyword&gt;&lt;keyword&gt;Activation volume&lt;/keyword&gt;&lt;keyword&gt;Elevated temperature&lt;/keyword&gt;&lt;keyword&gt;Activation energy&lt;/keyword&gt;&lt;/keywords&gt;&lt;dates&gt;&lt;year&gt;2017&lt;/year&gt;&lt;pub-dates&gt;&lt;date&gt;5/1/&lt;/date&gt;&lt;/pub-dates&gt;&lt;/dates&gt;&lt;isbn&gt;1359-6454&lt;/isbn&gt;&lt;urls&gt;&lt;related-urls&gt;&lt;url&gt;http://www.sciencedirect.com/science/article/pii/S1359645417301362&lt;/url&gt;&lt;/related-urls&gt;&lt;/urls&gt;&lt;electronic-resource-num&gt;http://dx.doi.org/10.1016/j.actamat.2017.02.045&lt;/electronic-resource-num&gt;&lt;/record&gt;&lt;/Cite&gt;&lt;/EndNote&gt;</w:instrText>
      </w:r>
      <w:r w:rsidR="00995B68" w:rsidRPr="0099519D">
        <w:rPr>
          <w:rFonts w:ascii="Arial" w:hAnsi="Arial" w:cs="Arial"/>
        </w:rPr>
        <w:fldChar w:fldCharType="separate"/>
      </w:r>
      <w:r w:rsidR="003F5B01">
        <w:rPr>
          <w:rFonts w:ascii="Arial" w:hAnsi="Arial" w:cs="Arial"/>
          <w:noProof/>
        </w:rPr>
        <w:t>[2]</w:t>
      </w:r>
      <w:r w:rsidR="00995B68" w:rsidRPr="0099519D">
        <w:rPr>
          <w:rFonts w:ascii="Arial" w:hAnsi="Arial" w:cs="Arial"/>
        </w:rPr>
        <w:fldChar w:fldCharType="end"/>
      </w:r>
      <w:r w:rsidR="00177D9F" w:rsidRPr="0099519D">
        <w:rPr>
          <w:rFonts w:ascii="Arial" w:hAnsi="Arial" w:cs="Arial"/>
        </w:rPr>
        <w:t>. Using new, high speed actuators, the available test space has also been expanded to reach the high strain rate regime ( &gt;10</w:t>
      </w:r>
      <w:r w:rsidR="00177D9F" w:rsidRPr="0099519D">
        <w:rPr>
          <w:rFonts w:ascii="Arial" w:hAnsi="Arial" w:cs="Arial"/>
          <w:vertAlign w:val="superscript"/>
        </w:rPr>
        <w:t>3</w:t>
      </w:r>
      <w:r w:rsidR="00177D9F" w:rsidRPr="0099519D">
        <w:rPr>
          <w:rFonts w:ascii="Arial" w:hAnsi="Arial" w:cs="Arial"/>
        </w:rPr>
        <w:t xml:space="preserve"> s</w:t>
      </w:r>
      <w:r w:rsidR="00177D9F" w:rsidRPr="0099519D">
        <w:rPr>
          <w:rFonts w:ascii="Arial" w:hAnsi="Arial" w:cs="Arial"/>
          <w:vertAlign w:val="superscript"/>
        </w:rPr>
        <w:t>-1</w:t>
      </w:r>
      <w:r w:rsidR="00177D9F" w:rsidRPr="0099519D">
        <w:rPr>
          <w:rFonts w:ascii="Arial" w:hAnsi="Arial" w:cs="Arial"/>
        </w:rPr>
        <w:t xml:space="preserve">). To complete the testing envelope, significant effort has </w:t>
      </w:r>
      <w:r w:rsidR="00E668F8" w:rsidRPr="0099519D">
        <w:rPr>
          <w:rFonts w:ascii="Arial" w:hAnsi="Arial" w:cs="Arial"/>
        </w:rPr>
        <w:t xml:space="preserve">been spent on achieving </w:t>
      </w:r>
      <w:r w:rsidR="00177D9F" w:rsidRPr="0099519D">
        <w:rPr>
          <w:rFonts w:ascii="Arial" w:hAnsi="Arial" w:cs="Arial"/>
        </w:rPr>
        <w:t>high temperature testing</w:t>
      </w:r>
      <w:r w:rsidR="00995B68" w:rsidRPr="0099519D">
        <w:rPr>
          <w:rFonts w:ascii="Arial" w:hAnsi="Arial" w:cs="Arial"/>
        </w:rPr>
        <w:fldChar w:fldCharType="begin"/>
      </w:r>
      <w:r w:rsidR="003F5B01">
        <w:rPr>
          <w:rFonts w:ascii="Arial" w:hAnsi="Arial" w:cs="Arial"/>
        </w:rPr>
        <w:instrText xml:space="preserve"> ADDIN EN.CITE &lt;EndNote&gt;&lt;Cite&gt;&lt;Author&gt;Wheeler&lt;/Author&gt;&lt;Year&gt;2015&lt;/Year&gt;&lt;RecNum&gt;15504&lt;/RecNum&gt;&lt;DisplayText&gt;[3]&lt;/DisplayText&gt;&lt;record&gt;&lt;rec-number&gt;15504&lt;/rec-number&gt;&lt;foreign-keys&gt;&lt;key app="EN" db-id="zftstxxshp20wves0t659592szaf0desxzr2" timestamp="1446218794"&gt;15504&lt;/key&gt;&lt;/foreign-keys&gt;&lt;ref-type name="Journal Article"&gt;17&lt;/ref-type&gt;&lt;contributors&gt;&lt;authors&gt;&lt;author&gt;Wheeler, J. M.&lt;/author&gt;&lt;author&gt;Armstrong, D. E. J.&lt;/author&gt;&lt;author&gt;Heinz, W.&lt;/author&gt;&lt;author&gt;Schwaiger, R.&lt;/author&gt;&lt;/authors&gt;&lt;/contributors&gt;&lt;titles&gt;&lt;title&gt;High temperature nanoindentation: The state of the art and future challenges&lt;/title&gt;&lt;secondary-title&gt;Current Opinion in Solid State and Materials Science&lt;/secondary-title&gt;&lt;/titles&gt;&lt;periodical&gt;&lt;full-title&gt;Current Opinion in Solid State and Materials Science&lt;/full-title&gt;&lt;/periodical&gt;&lt;pages&gt;354-366&lt;/pages&gt;&lt;volume&gt;19&lt;/volume&gt;&lt;number&gt;6&lt;/number&gt;&lt;keywords&gt;&lt;keyword&gt;Nanoindentation&lt;/keyword&gt;&lt;keyword&gt;Microcompression&lt;/keyword&gt;&lt;keyword&gt;High temperature&lt;/keyword&gt;&lt;keyword&gt;In situ&lt;/keyword&gt;&lt;/keywords&gt;&lt;dates&gt;&lt;year&gt;2015&lt;/year&gt;&lt;pub-dates&gt;&lt;date&gt;12//&lt;/date&gt;&lt;/pub-dates&gt;&lt;/dates&gt;&lt;isbn&gt;1359-0286&lt;/isbn&gt;&lt;urls&gt;&lt;related-urls&gt;&lt;url&gt;http://www.sciencedirect.com/science/article/pii/S1359028615000145&lt;/url&gt;&lt;/related-urls&gt;&lt;/urls&gt;&lt;electronic-resource-num&gt;http://dx.doi.org/10.1016/j.cossms.2015.02.002&lt;/electronic-resource-num&gt;&lt;/record&gt;&lt;/Cite&gt;&lt;/EndNote&gt;</w:instrText>
      </w:r>
      <w:r w:rsidR="00995B68" w:rsidRPr="0099519D">
        <w:rPr>
          <w:rFonts w:ascii="Arial" w:hAnsi="Arial" w:cs="Arial"/>
        </w:rPr>
        <w:fldChar w:fldCharType="separate"/>
      </w:r>
      <w:r w:rsidR="003F5B01">
        <w:rPr>
          <w:rFonts w:ascii="Arial" w:hAnsi="Arial" w:cs="Arial"/>
          <w:noProof/>
        </w:rPr>
        <w:t>[3]</w:t>
      </w:r>
      <w:r w:rsidR="00995B68" w:rsidRPr="0099519D">
        <w:rPr>
          <w:rFonts w:ascii="Arial" w:hAnsi="Arial" w:cs="Arial"/>
        </w:rPr>
        <w:fldChar w:fldCharType="end"/>
      </w:r>
      <w:r w:rsidR="00E668F8" w:rsidRPr="0099519D">
        <w:rPr>
          <w:rFonts w:ascii="Arial" w:hAnsi="Arial" w:cs="Arial"/>
        </w:rPr>
        <w:t xml:space="preserve">, and recently </w:t>
      </w:r>
      <w:r w:rsidR="003F5B01">
        <w:rPr>
          <w:rFonts w:ascii="Arial" w:hAnsi="Arial" w:cs="Arial"/>
        </w:rPr>
        <w:t>cryogenic</w:t>
      </w:r>
      <w:r w:rsidR="00E668F8" w:rsidRPr="0099519D">
        <w:rPr>
          <w:rFonts w:ascii="Arial" w:hAnsi="Arial" w:cs="Arial"/>
        </w:rPr>
        <w:t xml:space="preserve"> temperature testing has also be</w:t>
      </w:r>
      <w:r w:rsidR="00177D9F" w:rsidRPr="0099519D">
        <w:rPr>
          <w:rFonts w:ascii="Arial" w:hAnsi="Arial" w:cs="Arial"/>
        </w:rPr>
        <w:t>en achieved</w:t>
      </w:r>
      <w:r w:rsidR="00995B68" w:rsidRPr="0099519D">
        <w:rPr>
          <w:rFonts w:ascii="Arial" w:hAnsi="Arial" w:cs="Arial"/>
        </w:rPr>
        <w:fldChar w:fldCharType="begin"/>
      </w:r>
      <w:r w:rsidR="003F5B01">
        <w:rPr>
          <w:rFonts w:ascii="Arial" w:hAnsi="Arial" w:cs="Arial"/>
        </w:rPr>
        <w:instrText xml:space="preserve"> ADDIN EN.CITE &lt;EndNote&gt;&lt;Cite&gt;&lt;Author&gt;Lupinacci&lt;/Author&gt;&lt;Year&gt;2014&lt;/Year&gt;&lt;RecNum&gt;15369&lt;/RecNum&gt;&lt;DisplayText&gt;[4]&lt;/DisplayText&gt;&lt;record&gt;&lt;rec-number&gt;15369&lt;/rec-number&gt;&lt;foreign-keys&gt;&lt;key app="EN" db-id="zftstxxshp20wves0t659592szaf0desxzr2" timestamp="1409217041"&gt;15369&lt;/key&gt;&lt;/foreign-keys&gt;&lt;ref-type name="Journal Article"&gt;17&lt;/ref-type&gt;&lt;contributors&gt;&lt;authors&gt;&lt;author&gt;Lupinacci, A.&lt;/author&gt;&lt;author&gt;Kacher, J.&lt;/author&gt;&lt;author&gt;Eilenberg, A.&lt;/author&gt;&lt;author&gt;Shapiro, A. A.&lt;/author&gt;&lt;author&gt;Hosemann, P.&lt;/author&gt;&lt;author&gt;Minor, A. M.&lt;/author&gt;&lt;/authors&gt;&lt;/contributors&gt;&lt;titles&gt;&lt;title&gt;Cryogenic in situ microcompression testing of Sn&lt;/title&gt;&lt;secondary-title&gt;Acta Materialia&lt;/secondary-title&gt;&lt;/titles&gt;&lt;periodical&gt;&lt;full-title&gt;Acta Materialia&lt;/full-title&gt;&lt;/periodical&gt;&lt;pages&gt;56-64&lt;/pages&gt;&lt;volume&gt;78&lt;/volume&gt;&lt;number&gt;0&lt;/number&gt;&lt;keywords&gt;&lt;keyword&gt;Tin&lt;/keyword&gt;&lt;keyword&gt;Solder&lt;/keyword&gt;&lt;keyword&gt;DBTT&lt;/keyword&gt;&lt;keyword&gt;Small-scale testing&lt;/keyword&gt;&lt;keyword&gt;EBSD&lt;/keyword&gt;&lt;/keywords&gt;&lt;dates&gt;&lt;year&gt;2014&lt;/year&gt;&lt;pub-dates&gt;&lt;date&gt;10/1/&lt;/date&gt;&lt;/pub-dates&gt;&lt;/dates&gt;&lt;isbn&gt;1359-6454&lt;/isbn&gt;&lt;urls&gt;&lt;related-urls&gt;&lt;url&gt;http://www.sciencedirect.com/science/article/pii/S1359645414004467&lt;/url&gt;&lt;/related-urls&gt;&lt;/urls&gt;&lt;electronic-resource-num&gt;http://dx.doi.org/10.1016/j.actamat.2014.06.026&lt;/electronic-resource-num&gt;&lt;/record&gt;&lt;/Cite&gt;&lt;/EndNote&gt;</w:instrText>
      </w:r>
      <w:r w:rsidR="00995B68" w:rsidRPr="0099519D">
        <w:rPr>
          <w:rFonts w:ascii="Arial" w:hAnsi="Arial" w:cs="Arial"/>
        </w:rPr>
        <w:fldChar w:fldCharType="separate"/>
      </w:r>
      <w:r w:rsidR="003F5B01">
        <w:rPr>
          <w:rFonts w:ascii="Arial" w:hAnsi="Arial" w:cs="Arial"/>
          <w:noProof/>
        </w:rPr>
        <w:t>[4]</w:t>
      </w:r>
      <w:r w:rsidR="00995B68" w:rsidRPr="0099519D">
        <w:rPr>
          <w:rFonts w:ascii="Arial" w:hAnsi="Arial" w:cs="Arial"/>
        </w:rPr>
        <w:fldChar w:fldCharType="end"/>
      </w:r>
      <w:r w:rsidR="00177D9F" w:rsidRPr="0099519D">
        <w:rPr>
          <w:rFonts w:ascii="Arial" w:hAnsi="Arial" w:cs="Arial"/>
        </w:rPr>
        <w:t xml:space="preserve">. By combining all these capabilities, the </w:t>
      </w:r>
      <w:r w:rsidR="003F5B01">
        <w:rPr>
          <w:rFonts w:ascii="Arial" w:hAnsi="Arial" w:cs="Arial"/>
        </w:rPr>
        <w:t xml:space="preserve">micromechanical </w:t>
      </w:r>
      <w:r w:rsidR="00177D9F" w:rsidRPr="0099519D">
        <w:rPr>
          <w:rFonts w:ascii="Arial" w:hAnsi="Arial" w:cs="Arial"/>
        </w:rPr>
        <w:t xml:space="preserve">testing envelope has grown to encompass </w:t>
      </w:r>
      <w:r w:rsidR="00E668F8" w:rsidRPr="0099519D">
        <w:rPr>
          <w:rFonts w:ascii="Arial" w:hAnsi="Arial" w:cs="Arial"/>
        </w:rPr>
        <w:t>a significant range of testing temperatures (-1</w:t>
      </w:r>
      <w:r w:rsidR="00177D9F" w:rsidRPr="0099519D">
        <w:rPr>
          <w:rFonts w:ascii="Arial" w:hAnsi="Arial" w:cs="Arial"/>
        </w:rPr>
        <w:t>0</w:t>
      </w:r>
      <w:r w:rsidR="003F5B01">
        <w:rPr>
          <w:rFonts w:ascii="Arial" w:hAnsi="Arial" w:cs="Arial"/>
        </w:rPr>
        <w:t>0 to 600 °C)</w:t>
      </w:r>
      <w:r w:rsidR="00177D9F" w:rsidRPr="0099519D">
        <w:rPr>
          <w:rFonts w:ascii="Arial" w:hAnsi="Arial" w:cs="Arial"/>
        </w:rPr>
        <w:t>and over eight orders of magnitude in strain rates</w:t>
      </w:r>
      <w:r w:rsidR="003F5B01">
        <w:rPr>
          <w:rFonts w:ascii="Arial" w:hAnsi="Arial" w:cs="Arial"/>
        </w:rPr>
        <w:t xml:space="preserve"> (</w:t>
      </w:r>
      <w:r w:rsidR="00177D9F" w:rsidRPr="0099519D">
        <w:rPr>
          <w:rFonts w:ascii="Arial" w:hAnsi="Arial" w:cs="Arial"/>
        </w:rPr>
        <w:t>10</w:t>
      </w:r>
      <w:r w:rsidR="00177D9F" w:rsidRPr="0099519D">
        <w:rPr>
          <w:rFonts w:ascii="Arial" w:hAnsi="Arial" w:cs="Arial"/>
          <w:vertAlign w:val="superscript"/>
        </w:rPr>
        <w:t>-5</w:t>
      </w:r>
      <w:r w:rsidR="00177D9F" w:rsidRPr="0099519D">
        <w:rPr>
          <w:rFonts w:ascii="Arial" w:hAnsi="Arial" w:cs="Arial"/>
        </w:rPr>
        <w:t xml:space="preserve"> to 10</w:t>
      </w:r>
      <w:r w:rsidR="00177D9F" w:rsidRPr="0099519D">
        <w:rPr>
          <w:rFonts w:ascii="Arial" w:hAnsi="Arial" w:cs="Arial"/>
          <w:vertAlign w:val="superscript"/>
        </w:rPr>
        <w:t>3</w:t>
      </w:r>
      <w:r w:rsidR="00177D9F" w:rsidRPr="0099519D">
        <w:rPr>
          <w:rFonts w:ascii="Arial" w:hAnsi="Arial" w:cs="Arial"/>
        </w:rPr>
        <w:t xml:space="preserve"> s</w:t>
      </w:r>
      <w:r w:rsidR="00177D9F" w:rsidRPr="0099519D">
        <w:rPr>
          <w:rFonts w:ascii="Arial" w:hAnsi="Arial" w:cs="Arial"/>
          <w:vertAlign w:val="superscript"/>
        </w:rPr>
        <w:t>-1</w:t>
      </w:r>
      <w:r w:rsidR="003F5B01">
        <w:rPr>
          <w:rFonts w:ascii="Arial" w:hAnsi="Arial" w:cs="Arial"/>
        </w:rPr>
        <w:t>).</w:t>
      </w:r>
      <w:r w:rsidR="00506F86" w:rsidRPr="0099519D">
        <w:rPr>
          <w:rFonts w:ascii="Arial" w:hAnsi="Arial" w:cs="Arial"/>
        </w:rPr>
        <w:t>This creates the opportunity for plastic deformation mechanism mapping of materials at small scales</w:t>
      </w:r>
      <w:r w:rsidR="003F5B01">
        <w:rPr>
          <w:rFonts w:ascii="Arial" w:hAnsi="Arial" w:cs="Arial"/>
        </w:rPr>
        <w:t xml:space="preserve"> over a wide range of homologous temperatures</w:t>
      </w:r>
      <w:r w:rsidR="00506F86" w:rsidRPr="0099519D">
        <w:rPr>
          <w:rFonts w:ascii="Arial" w:hAnsi="Arial" w:cs="Arial"/>
        </w:rPr>
        <w:t>.</w:t>
      </w:r>
    </w:p>
    <w:p w:rsidR="00506F86" w:rsidRPr="0099519D" w:rsidRDefault="00506F86" w:rsidP="00506F86">
      <w:pPr>
        <w:ind w:firstLine="567"/>
        <w:jc w:val="both"/>
        <w:rPr>
          <w:rFonts w:ascii="Arial" w:hAnsi="Arial" w:cs="Arial"/>
        </w:rPr>
      </w:pPr>
      <w:r w:rsidRPr="0099519D">
        <w:rPr>
          <w:rFonts w:ascii="Arial" w:hAnsi="Arial" w:cs="Arial"/>
        </w:rPr>
        <w:t>Diffusion couples have long been a fundamental technique in materials science, allowing the exploration of phase diagrams</w:t>
      </w:r>
      <w:r w:rsidR="00023A85" w:rsidRPr="0099519D">
        <w:rPr>
          <w:rFonts w:ascii="Arial" w:hAnsi="Arial" w:cs="Arial"/>
        </w:rPr>
        <w:t xml:space="preserve"> and diffusion constants. With the advent of the Materials Genome </w:t>
      </w:r>
      <w:r w:rsidR="0099519D" w:rsidRPr="0099519D">
        <w:rPr>
          <w:rFonts w:ascii="Arial" w:hAnsi="Arial" w:cs="Arial"/>
        </w:rPr>
        <w:t>Initiative</w:t>
      </w:r>
      <w:r w:rsidR="00023A85" w:rsidRPr="0099519D">
        <w:rPr>
          <w:rFonts w:ascii="Arial" w:hAnsi="Arial" w:cs="Arial"/>
        </w:rPr>
        <w:t>, diffusion couples and multiples are now being used as a high throughput means to investigate a wide range of materials properties</w:t>
      </w:r>
      <w:r w:rsidR="00995B68" w:rsidRPr="0099519D">
        <w:rPr>
          <w:rFonts w:ascii="Arial" w:hAnsi="Arial" w:cs="Arial"/>
        </w:rPr>
        <w:fldChar w:fldCharType="begin"/>
      </w:r>
      <w:r w:rsidR="003F5B01">
        <w:rPr>
          <w:rFonts w:ascii="Arial" w:hAnsi="Arial" w:cs="Arial"/>
        </w:rPr>
        <w:instrText xml:space="preserve"> ADDIN EN.CITE &lt;EndNote&gt;&lt;Cite&gt;&lt;Author&gt;Zhao&lt;/Author&gt;&lt;Year&gt;2014&lt;/Year&gt;&lt;RecNum&gt;15611&lt;/RecNum&gt;&lt;DisplayText&gt;[5]&lt;/DisplayText&gt;&lt;record&gt;&lt;rec-number&gt;15611&lt;/rec-number&gt;&lt;foreign-keys&gt;&lt;key app="EN" db-id="zftstxxshp20wves0t659592szaf0desxzr2" timestamp="1492182307"&gt;15611&lt;/key&gt;&lt;/foreign-keys&gt;&lt;ref-type name="Journal Article"&gt;17&lt;/ref-type&gt;&lt;contributors&gt;&lt;authors&gt;&lt;author&gt;Zhao, Ji-Cheng&lt;/author&gt;&lt;/authors&gt;&lt;/contributors&gt;&lt;titles&gt;&lt;title&gt;High-throughput experimental tools for the materials genome initiative&lt;/title&gt;&lt;secondary-title&gt;Chinese science bulletin&lt;/secondary-title&gt;&lt;/titles&gt;&lt;periodical&gt;&lt;full-title&gt;Chinese science bulletin&lt;/full-title&gt;&lt;/periodical&gt;&lt;pages&gt;1652-1661&lt;/pages&gt;&lt;volume&gt;59&lt;/volume&gt;&lt;number&gt;15&lt;/number&gt;&lt;dates&gt;&lt;year&gt;2014&lt;/year&gt;&lt;/dates&gt;&lt;isbn&gt;1001-6538&lt;/isbn&gt;&lt;urls&gt;&lt;/urls&gt;&lt;/record&gt;&lt;/Cite&gt;&lt;/EndNote&gt;</w:instrText>
      </w:r>
      <w:r w:rsidR="00995B68" w:rsidRPr="0099519D">
        <w:rPr>
          <w:rFonts w:ascii="Arial" w:hAnsi="Arial" w:cs="Arial"/>
        </w:rPr>
        <w:fldChar w:fldCharType="separate"/>
      </w:r>
      <w:r w:rsidR="003F5B01">
        <w:rPr>
          <w:rFonts w:ascii="Arial" w:hAnsi="Arial" w:cs="Arial"/>
          <w:noProof/>
        </w:rPr>
        <w:t>[5]</w:t>
      </w:r>
      <w:r w:rsidR="00995B68" w:rsidRPr="0099519D">
        <w:rPr>
          <w:rFonts w:ascii="Arial" w:hAnsi="Arial" w:cs="Arial"/>
        </w:rPr>
        <w:fldChar w:fldCharType="end"/>
      </w:r>
      <w:r w:rsidR="00023A85" w:rsidRPr="0099519D">
        <w:rPr>
          <w:rFonts w:ascii="Arial" w:hAnsi="Arial" w:cs="Arial"/>
        </w:rPr>
        <w:t>. However, so far only the most fundamental micromechanical technique (nanoindentation) has been used to interrogate mechanical properties of diffusion couples. Here, the potential of applying advanced micromechanical techniques to diffusion couples will be demonstrated in the case of the Al-Cu binary system.</w:t>
      </w:r>
    </w:p>
    <w:p w:rsidR="0099519D" w:rsidRPr="0099519D" w:rsidRDefault="0099519D" w:rsidP="00177D9F">
      <w:pPr>
        <w:rPr>
          <w:rFonts w:ascii="Arial" w:hAnsi="Arial" w:cs="Arial"/>
        </w:rPr>
      </w:pPr>
    </w:p>
    <w:p w:rsidR="0099519D" w:rsidRPr="003F5B01" w:rsidRDefault="0099519D" w:rsidP="0099519D">
      <w:pPr>
        <w:pStyle w:val="a4"/>
        <w:ind w:left="0"/>
        <w:rPr>
          <w:rFonts w:ascii="Arial" w:hAnsi="Arial" w:cs="Arial"/>
          <w:b/>
          <w:sz w:val="20"/>
          <w:u w:val="single"/>
        </w:rPr>
      </w:pPr>
      <w:r w:rsidRPr="003F5B01">
        <w:rPr>
          <w:rFonts w:ascii="Arial" w:hAnsi="Arial" w:cs="Arial"/>
          <w:b/>
          <w:sz w:val="20"/>
          <w:u w:val="single"/>
        </w:rPr>
        <w:t>References:</w:t>
      </w:r>
    </w:p>
    <w:p w:rsidR="003F5B01" w:rsidRPr="003F5B01" w:rsidRDefault="00995B68" w:rsidP="003F5B01">
      <w:pPr>
        <w:pStyle w:val="EndNoteBibliography"/>
        <w:spacing w:after="0"/>
        <w:rPr>
          <w:rFonts w:ascii="Arial" w:hAnsi="Arial" w:cs="Arial"/>
          <w:sz w:val="20"/>
          <w:szCs w:val="20"/>
        </w:rPr>
      </w:pPr>
      <w:r w:rsidRPr="003F5B01">
        <w:rPr>
          <w:rFonts w:ascii="Arial" w:hAnsi="Arial" w:cs="Arial"/>
          <w:sz w:val="20"/>
          <w:szCs w:val="20"/>
        </w:rPr>
        <w:fldChar w:fldCharType="begin"/>
      </w:r>
      <w:r w:rsidR="0099519D" w:rsidRPr="003F5B01">
        <w:rPr>
          <w:rFonts w:ascii="Arial" w:hAnsi="Arial" w:cs="Arial"/>
          <w:sz w:val="20"/>
          <w:szCs w:val="20"/>
        </w:rPr>
        <w:instrText xml:space="preserve"> ADDIN EN.REFLIST </w:instrText>
      </w:r>
      <w:r w:rsidRPr="003F5B01">
        <w:rPr>
          <w:rFonts w:ascii="Arial" w:hAnsi="Arial" w:cs="Arial"/>
          <w:sz w:val="20"/>
          <w:szCs w:val="20"/>
        </w:rPr>
        <w:fldChar w:fldCharType="separate"/>
      </w:r>
      <w:r w:rsidR="003F5B01" w:rsidRPr="003F5B01">
        <w:rPr>
          <w:rFonts w:ascii="Arial" w:hAnsi="Arial" w:cs="Arial"/>
          <w:sz w:val="20"/>
          <w:szCs w:val="20"/>
        </w:rPr>
        <w:t>[1] G.M. Pharr, Current Opinion in Solid State and Materials Science, 19 (2015) 315-316.</w:t>
      </w:r>
    </w:p>
    <w:p w:rsidR="003F5B01" w:rsidRPr="003F5B01" w:rsidRDefault="003F5B01" w:rsidP="003F5B01">
      <w:pPr>
        <w:pStyle w:val="EndNoteBibliography"/>
        <w:spacing w:after="0"/>
        <w:rPr>
          <w:rFonts w:ascii="Arial" w:hAnsi="Arial" w:cs="Arial"/>
          <w:sz w:val="20"/>
          <w:szCs w:val="20"/>
        </w:rPr>
      </w:pPr>
      <w:r w:rsidRPr="003F5B01">
        <w:rPr>
          <w:rFonts w:ascii="Arial" w:hAnsi="Arial" w:cs="Arial"/>
          <w:sz w:val="20"/>
          <w:szCs w:val="20"/>
        </w:rPr>
        <w:t>[2] J. Wehrs, M.J. Deckarm, J.M. Wheeler, X. Maeder, R. Birringer, S. Mischler, J. Michler, Acta Materialia, 129 (2017) 124-137.</w:t>
      </w:r>
    </w:p>
    <w:p w:rsidR="003F5B01" w:rsidRPr="003F5B01" w:rsidRDefault="003F5B01" w:rsidP="003F5B01">
      <w:pPr>
        <w:pStyle w:val="EndNoteBibliography"/>
        <w:spacing w:after="0"/>
        <w:rPr>
          <w:rFonts w:ascii="Arial" w:hAnsi="Arial" w:cs="Arial"/>
          <w:sz w:val="20"/>
          <w:szCs w:val="20"/>
        </w:rPr>
      </w:pPr>
      <w:r w:rsidRPr="003F5B01">
        <w:rPr>
          <w:rFonts w:ascii="Arial" w:hAnsi="Arial" w:cs="Arial"/>
          <w:sz w:val="20"/>
          <w:szCs w:val="20"/>
        </w:rPr>
        <w:t>[3] J.M. Wheeler, D.E.J. Armstrong, W. Heinz, R. Schwaiger, Current Opinion in Solid State and Materials Science, 19 (2015) 354-366.</w:t>
      </w:r>
    </w:p>
    <w:p w:rsidR="003F5B01" w:rsidRPr="003F5B01" w:rsidRDefault="003F5B01" w:rsidP="003F5B01">
      <w:pPr>
        <w:pStyle w:val="EndNoteBibliography"/>
        <w:spacing w:after="0"/>
        <w:rPr>
          <w:rFonts w:ascii="Arial" w:hAnsi="Arial" w:cs="Arial"/>
          <w:sz w:val="20"/>
          <w:szCs w:val="20"/>
        </w:rPr>
      </w:pPr>
      <w:r w:rsidRPr="003F5B01">
        <w:rPr>
          <w:rFonts w:ascii="Arial" w:hAnsi="Arial" w:cs="Arial"/>
          <w:sz w:val="20"/>
          <w:szCs w:val="20"/>
        </w:rPr>
        <w:t>[4] A. Lupinacci, J. Kacher, A. Eilenberg, A.A. Shapiro, P. Hosemann, A.M. Minor, Acta Materialia, 78 (2014) 56-64.</w:t>
      </w:r>
    </w:p>
    <w:p w:rsidR="003F5B01" w:rsidRPr="003F5B01" w:rsidRDefault="003F5B01" w:rsidP="003F5B01">
      <w:pPr>
        <w:pStyle w:val="EndNoteBibliography"/>
        <w:rPr>
          <w:rFonts w:ascii="Arial" w:hAnsi="Arial" w:cs="Arial"/>
          <w:sz w:val="20"/>
          <w:szCs w:val="20"/>
        </w:rPr>
      </w:pPr>
      <w:r w:rsidRPr="003F5B01">
        <w:rPr>
          <w:rFonts w:ascii="Arial" w:hAnsi="Arial" w:cs="Arial"/>
          <w:sz w:val="20"/>
          <w:szCs w:val="20"/>
        </w:rPr>
        <w:t>[5] J.-C. Zhao, Chinese science bulletin, 59 (2014) 1652-1661.</w:t>
      </w:r>
    </w:p>
    <w:p w:rsidR="00506F86" w:rsidRPr="00E03B3D" w:rsidRDefault="00995B68" w:rsidP="0099519D">
      <w:pPr>
        <w:pStyle w:val="a4"/>
        <w:ind w:left="0"/>
      </w:pPr>
      <w:r w:rsidRPr="003F5B01">
        <w:rPr>
          <w:rFonts w:ascii="Arial" w:hAnsi="Arial" w:cs="Arial"/>
          <w:sz w:val="20"/>
          <w:szCs w:val="20"/>
        </w:rPr>
        <w:fldChar w:fldCharType="end"/>
      </w:r>
    </w:p>
    <w:sectPr w:rsidR="00506F86" w:rsidRPr="00E03B3D" w:rsidSect="00995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E2E" w:rsidRDefault="000A2E2E" w:rsidP="00A020D5">
      <w:pPr>
        <w:spacing w:after="0" w:line="240" w:lineRule="auto"/>
      </w:pPr>
      <w:r>
        <w:separator/>
      </w:r>
    </w:p>
  </w:endnote>
  <w:endnote w:type="continuationSeparator" w:id="1">
    <w:p w:rsidR="000A2E2E" w:rsidRDefault="000A2E2E" w:rsidP="00A02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E2E" w:rsidRDefault="000A2E2E" w:rsidP="00A020D5">
      <w:pPr>
        <w:spacing w:after="0" w:line="240" w:lineRule="auto"/>
      </w:pPr>
      <w:r>
        <w:separator/>
      </w:r>
    </w:p>
  </w:footnote>
  <w:footnote w:type="continuationSeparator" w:id="1">
    <w:p w:rsidR="000A2E2E" w:rsidRDefault="000A2E2E" w:rsidP="00A020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Scripta Material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tstxxshp20wves0t659592szaf0desxzr2&quot;&gt;JMW Endnote Library&lt;record-ids&gt;&lt;item&gt;15369&lt;/item&gt;&lt;item&gt;15504&lt;/item&gt;&lt;item&gt;15605&lt;/item&gt;&lt;item&gt;15611&lt;/item&gt;&lt;item&gt;15612&lt;/item&gt;&lt;/record-ids&gt;&lt;/item&gt;&lt;/Libraries&gt;"/>
  </w:docVars>
  <w:rsids>
    <w:rsidRoot w:val="00AF45A7"/>
    <w:rsid w:val="00023A85"/>
    <w:rsid w:val="000248BD"/>
    <w:rsid w:val="000622D7"/>
    <w:rsid w:val="000A2E2E"/>
    <w:rsid w:val="00177D9F"/>
    <w:rsid w:val="001A5413"/>
    <w:rsid w:val="00252102"/>
    <w:rsid w:val="003F5B01"/>
    <w:rsid w:val="004D637D"/>
    <w:rsid w:val="00506F86"/>
    <w:rsid w:val="007D6827"/>
    <w:rsid w:val="008003C2"/>
    <w:rsid w:val="00866594"/>
    <w:rsid w:val="008F7A68"/>
    <w:rsid w:val="0099519D"/>
    <w:rsid w:val="00995B68"/>
    <w:rsid w:val="009A1D48"/>
    <w:rsid w:val="00A020D5"/>
    <w:rsid w:val="00AF45A7"/>
    <w:rsid w:val="00BD0031"/>
    <w:rsid w:val="00D60A89"/>
    <w:rsid w:val="00DC346F"/>
    <w:rsid w:val="00E03B3D"/>
    <w:rsid w:val="00E06D46"/>
    <w:rsid w:val="00E668F8"/>
    <w:rsid w:val="00E87676"/>
    <w:rsid w:val="00F304D2"/>
    <w:rsid w:val="00F547BC"/>
    <w:rsid w:val="00FA18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622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0622D7"/>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a"/>
    <w:link w:val="EndNoteBibliographyTitleChar"/>
    <w:rsid w:val="0099519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9519D"/>
    <w:rPr>
      <w:rFonts w:ascii="Calibri" w:hAnsi="Calibri" w:cs="Calibri"/>
      <w:noProof/>
    </w:rPr>
  </w:style>
  <w:style w:type="paragraph" w:customStyle="1" w:styleId="EndNoteBibliography">
    <w:name w:val="EndNote Bibliography"/>
    <w:basedOn w:val="a"/>
    <w:link w:val="EndNoteBibliographyChar"/>
    <w:rsid w:val="0099519D"/>
    <w:pPr>
      <w:spacing w:line="240" w:lineRule="auto"/>
    </w:pPr>
    <w:rPr>
      <w:rFonts w:ascii="Calibri" w:hAnsi="Calibri" w:cs="Calibri"/>
      <w:noProof/>
    </w:rPr>
  </w:style>
  <w:style w:type="character" w:customStyle="1" w:styleId="EndNoteBibliographyChar">
    <w:name w:val="EndNote Bibliography Char"/>
    <w:basedOn w:val="a0"/>
    <w:link w:val="EndNoteBibliography"/>
    <w:rsid w:val="0099519D"/>
    <w:rPr>
      <w:rFonts w:ascii="Calibri" w:hAnsi="Calibri" w:cs="Calibri"/>
      <w:noProof/>
    </w:rPr>
  </w:style>
  <w:style w:type="paragraph" w:styleId="a4">
    <w:name w:val="List Paragraph"/>
    <w:basedOn w:val="a"/>
    <w:uiPriority w:val="34"/>
    <w:qFormat/>
    <w:rsid w:val="0099519D"/>
    <w:pPr>
      <w:ind w:left="720"/>
      <w:contextualSpacing/>
    </w:pPr>
  </w:style>
  <w:style w:type="paragraph" w:styleId="a5">
    <w:name w:val="header"/>
    <w:basedOn w:val="a"/>
    <w:link w:val="Char0"/>
    <w:uiPriority w:val="99"/>
    <w:semiHidden/>
    <w:unhideWhenUsed/>
    <w:rsid w:val="00A020D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semiHidden/>
    <w:rsid w:val="00A020D5"/>
    <w:rPr>
      <w:sz w:val="18"/>
      <w:szCs w:val="18"/>
    </w:rPr>
  </w:style>
  <w:style w:type="paragraph" w:styleId="a6">
    <w:name w:val="footer"/>
    <w:basedOn w:val="a"/>
    <w:link w:val="Char1"/>
    <w:uiPriority w:val="99"/>
    <w:semiHidden/>
    <w:unhideWhenUsed/>
    <w:rsid w:val="00A020D5"/>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semiHidden/>
    <w:rsid w:val="00A020D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Zou</dc:creator>
  <cp:keywords/>
  <dc:description/>
  <cp:lastModifiedBy>Bin Gan</cp:lastModifiedBy>
  <cp:revision>5</cp:revision>
  <dcterms:created xsi:type="dcterms:W3CDTF">2017-04-14T14:29:00Z</dcterms:created>
  <dcterms:modified xsi:type="dcterms:W3CDTF">2017-05-25T13:48:00Z</dcterms:modified>
</cp:coreProperties>
</file>